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D4" w:rsidRDefault="002847D4">
      <w:pPr>
        <w:jc w:val="both"/>
        <w:rPr>
          <w:rFonts w:ascii="Courier New" w:hAnsi="Courier New" w:cs="Courier New"/>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bookmarkStart w:id="0" w:name="_GoBack"/>
      <w:bookmarkEnd w:id="0"/>
      <w:r>
        <w:rPr>
          <w:rFonts w:ascii="Courier New" w:hAnsi="Courier New" w:cs="Courier New"/>
          <w:sz w:val="24"/>
          <w:szCs w:val="24"/>
        </w:rPr>
        <w:t>STATE OF INDIANA</w:t>
      </w:r>
      <w:r>
        <w:rPr>
          <w:rFonts w:ascii="Courier New" w:hAnsi="Courier New" w:cs="Courier New"/>
          <w:sz w:val="24"/>
          <w:szCs w:val="24"/>
        </w:rPr>
        <w:tab/>
        <w:t>)</w:t>
      </w:r>
      <w:r>
        <w:rPr>
          <w:rFonts w:ascii="Courier New" w:hAnsi="Courier New" w:cs="Courier New"/>
          <w:sz w:val="24"/>
          <w:szCs w:val="24"/>
        </w:rPr>
        <w:tab/>
      </w:r>
      <w:r>
        <w:rPr>
          <w:rFonts w:ascii="Courier New" w:hAnsi="Courier New" w:cs="Courier New"/>
          <w:sz w:val="24"/>
          <w:szCs w:val="24"/>
        </w:rPr>
        <w:tab/>
        <w:t>BEFORE THE BOARD OF COUNTY</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043BD3">
        <w:rPr>
          <w:rFonts w:ascii="Courier New" w:hAnsi="Courier New" w:cs="Courier New"/>
          <w:sz w:val="24"/>
          <w:szCs w:val="24"/>
        </w:rPr>
        <w:tab/>
      </w:r>
      <w:r>
        <w:rPr>
          <w:rFonts w:ascii="Courier New" w:hAnsi="Courier New" w:cs="Courier New"/>
          <w:sz w:val="24"/>
          <w:szCs w:val="24"/>
        </w:rPr>
        <w:t>) SS:</w:t>
      </w:r>
      <w:r>
        <w:rPr>
          <w:rFonts w:ascii="Courier New" w:hAnsi="Courier New" w:cs="Courier New"/>
          <w:sz w:val="24"/>
          <w:szCs w:val="24"/>
        </w:rPr>
        <w:tab/>
      </w:r>
      <w:r>
        <w:rPr>
          <w:rFonts w:ascii="Courier New" w:hAnsi="Courier New" w:cs="Courier New"/>
          <w:sz w:val="24"/>
          <w:szCs w:val="24"/>
        </w:rPr>
        <w:tab/>
      </w:r>
    </w:p>
    <w:p w:rsidR="002847D4" w:rsidRDefault="002847D4">
      <w:pPr>
        <w:jc w:val="both"/>
        <w:rPr>
          <w:rFonts w:ascii="Courier New" w:hAnsi="Courier New" w:cs="Courier New"/>
          <w:sz w:val="24"/>
          <w:szCs w:val="24"/>
        </w:rPr>
      </w:pPr>
      <w:r>
        <w:rPr>
          <w:rFonts w:ascii="Courier New" w:hAnsi="Courier New" w:cs="Courier New"/>
          <w:sz w:val="24"/>
          <w:szCs w:val="24"/>
        </w:rPr>
        <w:t>COUNTY OF CLAY</w:t>
      </w:r>
      <w:r>
        <w:rPr>
          <w:rFonts w:ascii="Courier New" w:hAnsi="Courier New" w:cs="Courier New"/>
          <w:sz w:val="24"/>
          <w:szCs w:val="24"/>
        </w:rPr>
        <w:tab/>
      </w:r>
      <w:r>
        <w:rPr>
          <w:rFonts w:ascii="Courier New" w:hAnsi="Courier New" w:cs="Courier New"/>
          <w:sz w:val="24"/>
          <w:szCs w:val="24"/>
        </w:rPr>
        <w:tab/>
        <w:t>)</w:t>
      </w:r>
      <w:r>
        <w:rPr>
          <w:rFonts w:ascii="Courier New" w:hAnsi="Courier New" w:cs="Courier New"/>
          <w:sz w:val="24"/>
          <w:szCs w:val="24"/>
        </w:rPr>
        <w:tab/>
      </w:r>
      <w:r>
        <w:rPr>
          <w:rFonts w:ascii="Courier New" w:hAnsi="Courier New" w:cs="Courier New"/>
          <w:sz w:val="24"/>
          <w:szCs w:val="24"/>
        </w:rPr>
        <w:tab/>
        <w:t xml:space="preserve">COMMISSIONERS OF CLAY COUNTY, </w:t>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INDIANA</w:t>
      </w:r>
      <w:r>
        <w:rPr>
          <w:rFonts w:ascii="Courier New" w:hAnsi="Courier New" w:cs="Courier New"/>
          <w:sz w:val="24"/>
          <w:szCs w:val="24"/>
        </w:rPr>
        <w:tab/>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IN RE THE TEMPORARY CLOSING</w:t>
      </w:r>
      <w:r>
        <w:rPr>
          <w:rFonts w:ascii="Courier New" w:hAnsi="Courier New" w:cs="Courier New"/>
          <w:sz w:val="24"/>
          <w:szCs w:val="24"/>
        </w:rPr>
        <w:tab/>
      </w:r>
      <w:r>
        <w:rPr>
          <w:rFonts w:ascii="Courier New" w:hAnsi="Courier New" w:cs="Courier New"/>
          <w:sz w:val="24"/>
          <w:szCs w:val="24"/>
        </w:rPr>
        <w:tab/>
        <w:t>)</w:t>
      </w:r>
    </w:p>
    <w:p w:rsidR="002847D4" w:rsidRDefault="002847D4">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w:t>
      </w:r>
    </w:p>
    <w:p w:rsidR="002847D4" w:rsidRDefault="002847D4">
      <w:pPr>
        <w:jc w:val="both"/>
        <w:rPr>
          <w:rFonts w:ascii="Courier New" w:hAnsi="Courier New" w:cs="Courier New"/>
          <w:sz w:val="24"/>
          <w:szCs w:val="24"/>
        </w:rPr>
      </w:pPr>
      <w:r>
        <w:rPr>
          <w:rFonts w:ascii="Courier New" w:hAnsi="Courier New" w:cs="Courier New"/>
          <w:sz w:val="24"/>
          <w:szCs w:val="24"/>
        </w:rPr>
        <w:t>OF COUNTY ROAD 750</w:t>
      </w:r>
      <w:r w:rsidR="005D1E24">
        <w:rPr>
          <w:rFonts w:ascii="Courier New" w:hAnsi="Courier New" w:cs="Courier New"/>
          <w:sz w:val="24"/>
          <w:szCs w:val="24"/>
        </w:rPr>
        <w:t xml:space="preserve"> </w:t>
      </w:r>
      <w:r>
        <w:rPr>
          <w:rFonts w:ascii="Courier New" w:hAnsi="Courier New" w:cs="Courier New"/>
          <w:sz w:val="24"/>
          <w:szCs w:val="24"/>
        </w:rPr>
        <w:t>S</w:t>
      </w:r>
      <w:r w:rsidR="005D1E24">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w:t>
      </w:r>
    </w:p>
    <w:p w:rsidR="002847D4" w:rsidRDefault="002847D4">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2847D4" w:rsidRDefault="002847D4">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2847D4" w:rsidRDefault="002847D4">
      <w:pPr>
        <w:jc w:val="center"/>
        <w:rPr>
          <w:rFonts w:ascii="Courier New" w:hAnsi="Courier New" w:cs="Courier New"/>
          <w:b/>
          <w:bCs/>
          <w:sz w:val="28"/>
          <w:szCs w:val="28"/>
        </w:rPr>
      </w:pPr>
      <w:r>
        <w:rPr>
          <w:rFonts w:ascii="Courier New" w:hAnsi="Courier New" w:cs="Courier New"/>
          <w:b/>
          <w:bCs/>
          <w:sz w:val="28"/>
          <w:szCs w:val="28"/>
        </w:rPr>
        <w:t xml:space="preserve">PETITION TO CLOSE TEMPORARILY </w:t>
      </w:r>
    </w:p>
    <w:p w:rsidR="002847D4" w:rsidRDefault="002847D4">
      <w:pPr>
        <w:jc w:val="center"/>
        <w:rPr>
          <w:rFonts w:ascii="Courier New" w:hAnsi="Courier New" w:cs="Courier New"/>
          <w:sz w:val="24"/>
          <w:szCs w:val="24"/>
        </w:rPr>
      </w:pPr>
      <w:r>
        <w:rPr>
          <w:rFonts w:ascii="Courier New" w:hAnsi="Courier New" w:cs="Courier New"/>
          <w:b/>
          <w:bCs/>
          <w:sz w:val="28"/>
          <w:szCs w:val="28"/>
          <w:u w:val="single"/>
        </w:rPr>
        <w:t>A PORTION OF COUNTY ROAD 750 S.</w:t>
      </w:r>
    </w:p>
    <w:p w:rsidR="002847D4" w:rsidRDefault="002847D4">
      <w:pPr>
        <w:jc w:val="center"/>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t>Sunrise Coal, LLC (the “Petitioner”) respectfully petitions and shows the following to the Board of County Commissioners of Clay County, Indiana:</w:t>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t>1.</w:t>
      </w:r>
      <w:r>
        <w:rPr>
          <w:rFonts w:ascii="Courier New" w:hAnsi="Courier New" w:cs="Courier New"/>
          <w:sz w:val="24"/>
          <w:szCs w:val="24"/>
        </w:rPr>
        <w:tab/>
        <w:t>The Petitioner is Sunrise Coal, LLC located at 1183 East Canvasback Drive, Terre Haute, Indiana 47802.</w:t>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t>2.</w:t>
      </w:r>
      <w:r>
        <w:rPr>
          <w:rFonts w:ascii="Courier New" w:hAnsi="Courier New" w:cs="Courier New"/>
          <w:sz w:val="24"/>
          <w:szCs w:val="24"/>
        </w:rPr>
        <w:tab/>
        <w:t xml:space="preserve">County Road 750 S. is located in Harrison Township, Clay County, Indiana. </w:t>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t>3.</w:t>
      </w:r>
      <w:r>
        <w:rPr>
          <w:rFonts w:ascii="Courier New" w:hAnsi="Courier New" w:cs="Courier New"/>
          <w:sz w:val="24"/>
          <w:szCs w:val="24"/>
        </w:rPr>
        <w:tab/>
        <w:t>The Petitioner seeks to close temporarily that part of County Road 750 S. beginning at its intersection with County Road 100</w:t>
      </w:r>
      <w:r w:rsidR="00E945CC">
        <w:rPr>
          <w:rFonts w:ascii="Courier New" w:hAnsi="Courier New" w:cs="Courier New"/>
          <w:sz w:val="24"/>
          <w:szCs w:val="24"/>
        </w:rPr>
        <w:t xml:space="preserve"> </w:t>
      </w:r>
      <w:r>
        <w:rPr>
          <w:rFonts w:ascii="Courier New" w:hAnsi="Courier New" w:cs="Courier New"/>
          <w:sz w:val="24"/>
          <w:szCs w:val="24"/>
        </w:rPr>
        <w:t>E</w:t>
      </w:r>
      <w:r w:rsidR="00E945CC">
        <w:rPr>
          <w:rFonts w:ascii="Courier New" w:hAnsi="Courier New" w:cs="Courier New"/>
          <w:sz w:val="24"/>
          <w:szCs w:val="24"/>
        </w:rPr>
        <w:t>.</w:t>
      </w:r>
      <w:r>
        <w:rPr>
          <w:rFonts w:ascii="Courier New" w:hAnsi="Courier New" w:cs="Courier New"/>
          <w:sz w:val="24"/>
          <w:szCs w:val="24"/>
        </w:rPr>
        <w:t xml:space="preserve"> and running west 3,900 feet, more or less.  The portion of County Road 750 S. that is sought in this Petition to be closed temporarily will be referred to as “Part of CR 750 S.”, the location of which is illustrated in Exhibit A, attached hereto.</w:t>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t>4.</w:t>
      </w:r>
      <w:r>
        <w:rPr>
          <w:rFonts w:ascii="Courier New" w:hAnsi="Courier New" w:cs="Courier New"/>
          <w:sz w:val="24"/>
          <w:szCs w:val="24"/>
        </w:rPr>
        <w:tab/>
        <w:t>Temporarily closing Part of CR 750 S. is in the public and economic interests of Clay County, Indiana.</w:t>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t>5.</w:t>
      </w:r>
      <w:r>
        <w:rPr>
          <w:rFonts w:ascii="Courier New" w:hAnsi="Courier New" w:cs="Courier New"/>
          <w:sz w:val="24"/>
          <w:szCs w:val="24"/>
        </w:rPr>
        <w:tab/>
        <w:t xml:space="preserve">Temporarily closing Part of CR 750 S. will not interfere unreasonably with the flow of traffic on the county road system. </w:t>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t>6.</w:t>
      </w:r>
      <w:r>
        <w:rPr>
          <w:rFonts w:ascii="Courier New" w:hAnsi="Courier New" w:cs="Courier New"/>
          <w:sz w:val="24"/>
          <w:szCs w:val="24"/>
        </w:rPr>
        <w:tab/>
        <w:t>All owners of real estate adjacent to Part of CR 750 S.  sought to be closed temporarily have consented to the granting of this Petition.</w:t>
      </w:r>
    </w:p>
    <w:p w:rsidR="002847D4" w:rsidRDefault="002847D4">
      <w:pPr>
        <w:jc w:val="both"/>
        <w:rPr>
          <w:rFonts w:ascii="Courier New" w:hAnsi="Courier New" w:cs="Courier New"/>
          <w:sz w:val="24"/>
          <w:szCs w:val="24"/>
        </w:rPr>
      </w:pPr>
      <w:r>
        <w:rPr>
          <w:rFonts w:ascii="Courier New" w:hAnsi="Courier New" w:cs="Courier New"/>
          <w:sz w:val="24"/>
          <w:szCs w:val="24"/>
        </w:rPr>
        <w:tab/>
      </w:r>
    </w:p>
    <w:p w:rsidR="002847D4" w:rsidRDefault="002847D4">
      <w:pPr>
        <w:ind w:firstLine="720"/>
        <w:jc w:val="both"/>
        <w:rPr>
          <w:rFonts w:ascii="Courier New" w:hAnsi="Courier New" w:cs="Courier New"/>
          <w:sz w:val="24"/>
          <w:szCs w:val="24"/>
        </w:rPr>
      </w:pPr>
      <w:r>
        <w:rPr>
          <w:rFonts w:ascii="Courier New" w:hAnsi="Courier New" w:cs="Courier New"/>
          <w:sz w:val="24"/>
          <w:szCs w:val="24"/>
        </w:rPr>
        <w:t>7.</w:t>
      </w:r>
      <w:r>
        <w:rPr>
          <w:rFonts w:ascii="Courier New" w:hAnsi="Courier New" w:cs="Courier New"/>
          <w:sz w:val="24"/>
          <w:szCs w:val="24"/>
        </w:rPr>
        <w:tab/>
        <w:t>The Board of County Commissioners of Clay County, Indiana, is the county executive of Clay County, Indiana, and under Indiana Code §8-20-8-4 and the provisions of the laws of the State of Indiana related to home rule, the county executive is authorized to close temporarily a county road in response to an appropriate petition.</w:t>
      </w:r>
    </w:p>
    <w:p w:rsidR="002847D4" w:rsidRDefault="002847D4">
      <w:pPr>
        <w:ind w:firstLine="720"/>
        <w:jc w:val="both"/>
        <w:rPr>
          <w:rFonts w:ascii="Courier New" w:hAnsi="Courier New" w:cs="Courier New"/>
          <w:sz w:val="24"/>
          <w:szCs w:val="24"/>
        </w:rPr>
      </w:pPr>
    </w:p>
    <w:p w:rsidR="002847D4" w:rsidRDefault="002847D4">
      <w:pPr>
        <w:ind w:firstLine="720"/>
        <w:jc w:val="both"/>
        <w:rPr>
          <w:rFonts w:ascii="Courier New" w:hAnsi="Courier New" w:cs="Courier New"/>
          <w:sz w:val="24"/>
          <w:szCs w:val="24"/>
        </w:rPr>
      </w:pPr>
      <w:r>
        <w:rPr>
          <w:rFonts w:ascii="Courier New" w:hAnsi="Courier New" w:cs="Courier New"/>
          <w:sz w:val="24"/>
          <w:szCs w:val="24"/>
        </w:rPr>
        <w:t>8.</w:t>
      </w:r>
      <w:r>
        <w:rPr>
          <w:rFonts w:ascii="Courier New" w:hAnsi="Courier New" w:cs="Courier New"/>
          <w:sz w:val="24"/>
          <w:szCs w:val="24"/>
        </w:rPr>
        <w:tab/>
        <w:t>In consideration of Part of CR 750 S. being temporarily closed, the Petitioner will post a surety bond of $200,000.00.</w:t>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t>9.</w:t>
      </w:r>
      <w:r>
        <w:rPr>
          <w:rFonts w:ascii="Courier New" w:hAnsi="Courier New" w:cs="Courier New"/>
          <w:sz w:val="24"/>
          <w:szCs w:val="24"/>
        </w:rPr>
        <w:tab/>
        <w:t>After completing its business requiring the closure of Part of CR 750 S., but not to exceed 5 years, the Petitioner will rebuild and replace Part of CR 750 S. to the standards and specifications detailed in Exhibit B, attached hereto.  If the Petitioner is incapable of completing any aspect of the reconstruction, the Petitioner will compensate fully the Board of Commissioners of Clay County, Indiana, for the cost of completing such reconstruction.</w:t>
      </w:r>
    </w:p>
    <w:p w:rsidR="002847D4" w:rsidRDefault="002847D4">
      <w:pPr>
        <w:jc w:val="both"/>
        <w:rPr>
          <w:rFonts w:ascii="Courier New" w:hAnsi="Courier New" w:cs="Courier New"/>
          <w:sz w:val="24"/>
          <w:szCs w:val="24"/>
        </w:rPr>
      </w:pPr>
    </w:p>
    <w:p w:rsidR="002847D4" w:rsidRDefault="002847D4">
      <w:pPr>
        <w:jc w:val="both"/>
        <w:rPr>
          <w:rFonts w:ascii="Courier New" w:hAnsi="Courier New" w:cs="Courier New"/>
          <w:sz w:val="24"/>
          <w:szCs w:val="24"/>
        </w:rPr>
      </w:pPr>
      <w:r>
        <w:rPr>
          <w:rFonts w:ascii="Courier New" w:hAnsi="Courier New" w:cs="Courier New"/>
          <w:sz w:val="24"/>
          <w:szCs w:val="24"/>
        </w:rPr>
        <w:tab/>
        <w:t>WHEREFORE, the Petitioner, Sunrise Coal, LLC, prays the Board of County Commissioners of Clay County, Indiana, to hold a hearing on this petition, to adopt an ordinance closing temporarily Part of CR 750 S., and to grant all other relief just and proper in the premises.</w:t>
      </w:r>
    </w:p>
    <w:p w:rsidR="002847D4" w:rsidRDefault="002847D4">
      <w:pPr>
        <w:rPr>
          <w:rFonts w:ascii="Courier New" w:hAnsi="Courier New" w:cs="Courier New"/>
          <w:sz w:val="24"/>
          <w:szCs w:val="24"/>
        </w:rPr>
      </w:pPr>
    </w:p>
    <w:p w:rsidR="002847D4" w:rsidRDefault="002847D4">
      <w:pPr>
        <w:tabs>
          <w:tab w:val="left" w:pos="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ab/>
        <w:t>Sunrise Coal, LLC</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2847D4" w:rsidRDefault="002847D4">
      <w:pPr>
        <w:tabs>
          <w:tab w:val="left" w:pos="4320"/>
          <w:tab w:val="left" w:pos="5040"/>
          <w:tab w:val="left" w:pos="5760"/>
          <w:tab w:val="left" w:pos="6480"/>
          <w:tab w:val="left" w:pos="7200"/>
          <w:tab w:val="left" w:pos="7920"/>
          <w:tab w:val="left" w:pos="8640"/>
        </w:tabs>
        <w:ind w:left="4320"/>
        <w:rPr>
          <w:rFonts w:ascii="Courier New" w:hAnsi="Courier New" w:cs="Courier New"/>
          <w:sz w:val="24"/>
          <w:szCs w:val="24"/>
        </w:rPr>
      </w:pPr>
      <w:r>
        <w:rPr>
          <w:rFonts w:ascii="Courier New" w:hAnsi="Courier New" w:cs="Courier New"/>
          <w:sz w:val="24"/>
          <w:szCs w:val="24"/>
        </w:rPr>
        <w:t>By: ___________________________________</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Courier New" w:hAnsi="Courier New" w:cs="Courier New"/>
          <w:sz w:val="24"/>
          <w:szCs w:val="24"/>
        </w:rPr>
      </w:pPr>
      <w:r>
        <w:rPr>
          <w:rFonts w:ascii="Courier New" w:hAnsi="Courier New" w:cs="Courier New"/>
          <w:sz w:val="24"/>
          <w:szCs w:val="24"/>
        </w:rPr>
        <w:t>Jamalyn N. Sarver, as Property Manager</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Samuel C. Drummy, Attorney for Petitioner</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THE ROWE LAW FIRM, LLC</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1418 N. 1000 W</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Linton, Indiana  47441</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Tel: 812-847-4751</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Fax: 812-847-4752</w:t>
      </w:r>
    </w:p>
    <w:p w:rsidR="002847D4" w:rsidRDefault="002847D4">
      <w:pPr>
        <w:tabs>
          <w:tab w:val="left" w:pos="0"/>
          <w:tab w:val="right" w:pos="8996"/>
        </w:tabs>
        <w:rPr>
          <w:rFonts w:ascii="Courier New" w:hAnsi="Courier New" w:cs="Courier New"/>
          <w:sz w:val="24"/>
          <w:szCs w:val="24"/>
        </w:rPr>
      </w:pPr>
      <w:r>
        <w:rPr>
          <w:rFonts w:ascii="Courier New" w:hAnsi="Courier New" w:cs="Courier New"/>
          <w:sz w:val="24"/>
          <w:szCs w:val="24"/>
        </w:rPr>
        <w:t>Attorney No. 30590-84</w:t>
      </w:r>
      <w:r>
        <w:rPr>
          <w:rFonts w:ascii="Courier New" w:hAnsi="Courier New" w:cs="Courier New"/>
          <w:sz w:val="24"/>
          <w:szCs w:val="24"/>
        </w:rPr>
        <w:tab/>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E945CC" w:rsidRDefault="00E94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E945CC" w:rsidRDefault="00E94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STATE OF INDIANA</w:t>
      </w:r>
      <w:r>
        <w:rPr>
          <w:rFonts w:ascii="Courier New" w:hAnsi="Courier New" w:cs="Courier New"/>
          <w:sz w:val="24"/>
          <w:szCs w:val="24"/>
        </w:rPr>
        <w:tab/>
        <w:t>)</w:t>
      </w:r>
      <w:r>
        <w:rPr>
          <w:rFonts w:ascii="Courier New" w:hAnsi="Courier New" w:cs="Courier New"/>
          <w:sz w:val="24"/>
          <w:szCs w:val="24"/>
        </w:rPr>
        <w:tab/>
      </w:r>
      <w:r>
        <w:rPr>
          <w:rFonts w:ascii="Courier New" w:hAnsi="Courier New" w:cs="Courier New"/>
          <w:sz w:val="24"/>
          <w:szCs w:val="24"/>
        </w:rPr>
        <w:tab/>
        <w:t>BEFORE THE BOARD OF COUNTY</w:t>
      </w:r>
      <w:r>
        <w:rPr>
          <w:rFonts w:ascii="Courier New" w:hAnsi="Courier New" w:cs="Courier New"/>
          <w:sz w:val="24"/>
          <w:szCs w:val="24"/>
        </w:rPr>
        <w:tab/>
      </w:r>
      <w:r>
        <w:rPr>
          <w:rFonts w:ascii="Courier New" w:hAnsi="Courier New" w:cs="Courier New"/>
          <w:sz w:val="24"/>
          <w:szCs w:val="24"/>
        </w:rPr>
        <w:tab/>
      </w:r>
      <w:r w:rsidR="00E945CC">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SS:</w:t>
      </w:r>
      <w:r>
        <w:rPr>
          <w:rFonts w:ascii="Courier New" w:hAnsi="Courier New" w:cs="Courier New"/>
          <w:sz w:val="24"/>
          <w:szCs w:val="24"/>
        </w:rPr>
        <w:tab/>
      </w:r>
      <w:r>
        <w:rPr>
          <w:rFonts w:ascii="Courier New" w:hAnsi="Courier New" w:cs="Courier New"/>
          <w:sz w:val="24"/>
          <w:szCs w:val="24"/>
        </w:rPr>
        <w:tab/>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COUNTY OF CLAY</w:t>
      </w:r>
      <w:r>
        <w:rPr>
          <w:rFonts w:ascii="Courier New" w:hAnsi="Courier New" w:cs="Courier New"/>
          <w:sz w:val="24"/>
          <w:szCs w:val="24"/>
        </w:rPr>
        <w:tab/>
      </w:r>
      <w:r>
        <w:rPr>
          <w:rFonts w:ascii="Courier New" w:hAnsi="Courier New" w:cs="Courier New"/>
          <w:sz w:val="24"/>
          <w:szCs w:val="24"/>
        </w:rPr>
        <w:tab/>
        <w:t>)</w:t>
      </w:r>
      <w:r>
        <w:rPr>
          <w:rFonts w:ascii="Courier New" w:hAnsi="Courier New" w:cs="Courier New"/>
          <w:sz w:val="24"/>
          <w:szCs w:val="24"/>
        </w:rPr>
        <w:tab/>
      </w:r>
      <w:r>
        <w:rPr>
          <w:rFonts w:ascii="Courier New" w:hAnsi="Courier New" w:cs="Courier New"/>
          <w:sz w:val="24"/>
          <w:szCs w:val="24"/>
        </w:rPr>
        <w:tab/>
        <w:t xml:space="preserve">COMMISSIONERS OF CLAY COUNTY,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INDIANA</w:t>
      </w:r>
      <w:r>
        <w:rPr>
          <w:rFonts w:ascii="Courier New" w:hAnsi="Courier New" w:cs="Courier New"/>
          <w:sz w:val="24"/>
          <w:szCs w:val="24"/>
        </w:rPr>
        <w:tab/>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IN RE THE TEMPORARY CLOSING</w:t>
      </w:r>
      <w:r>
        <w:rPr>
          <w:rFonts w:ascii="Courier New" w:hAnsi="Courier New" w:cs="Courier New"/>
          <w:sz w:val="24"/>
          <w:szCs w:val="24"/>
        </w:rPr>
        <w:tab/>
      </w:r>
      <w:r>
        <w:rPr>
          <w:rFonts w:ascii="Courier New" w:hAnsi="Courier New" w:cs="Courier New"/>
          <w:sz w:val="24"/>
          <w:szCs w:val="24"/>
        </w:rPr>
        <w:tab/>
        <w: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OF COUNTY ROAD 750 S.</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center" w:pos="450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sz w:val="24"/>
          <w:szCs w:val="24"/>
        </w:rPr>
        <w:tab/>
      </w:r>
      <w:r>
        <w:rPr>
          <w:rFonts w:ascii="Courier New" w:hAnsi="Courier New" w:cs="Courier New"/>
          <w:b/>
          <w:bCs/>
          <w:sz w:val="28"/>
          <w:szCs w:val="28"/>
        </w:rPr>
        <w:t xml:space="preserve">ORDINANCE NO. 2013-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sz w:val="24"/>
          <w:szCs w:val="24"/>
        </w:rPr>
      </w:pPr>
      <w:r>
        <w:rPr>
          <w:rFonts w:ascii="Courier New" w:hAnsi="Courier New" w:cs="Courier New"/>
        </w:rPr>
        <w:t>(An ordinance closing temporarily a portion of County Road 750 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 xml:space="preserve">On February </w:t>
      </w:r>
      <w:r w:rsidR="00956918">
        <w:rPr>
          <w:rFonts w:ascii="Courier New" w:hAnsi="Courier New" w:cs="Courier New"/>
          <w:sz w:val="24"/>
          <w:szCs w:val="24"/>
        </w:rPr>
        <w:t>4</w:t>
      </w:r>
      <w:r>
        <w:rPr>
          <w:rFonts w:ascii="Courier New" w:hAnsi="Courier New" w:cs="Courier New"/>
          <w:sz w:val="24"/>
          <w:szCs w:val="24"/>
        </w:rPr>
        <w:t xml:space="preserve">, 2013, the Board of County Commissioners of Clay County, Indiana (the “County Commissioners”) considered the exercise of its home rule powers in closing temporarily a portion of County Road 750 S. beginning at its intersection with County Road 100E and running west 3,900 feet, more or less, all in Harrison Township, Clay County, Indiana, pursuant to a petition (the “Petition”) filed on </w:t>
      </w:r>
      <w:r w:rsidR="00956918">
        <w:rPr>
          <w:rFonts w:ascii="Courier New" w:hAnsi="Courier New" w:cs="Courier New"/>
          <w:sz w:val="24"/>
          <w:szCs w:val="24"/>
        </w:rPr>
        <w:t>February 4</w:t>
      </w:r>
      <w:r>
        <w:rPr>
          <w:rFonts w:ascii="Courier New" w:hAnsi="Courier New" w:cs="Courier New"/>
          <w:sz w:val="24"/>
          <w:szCs w:val="24"/>
        </w:rPr>
        <w:t xml:space="preserve">, 2013, by Sunrise Coal, LLC (the “Petitioner”).  The portion of County Road 750 S. sought in the Petition to be closed temporarily is referred to herein as “Part of CR 750 S.”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ourier New" w:hAnsi="Courier New" w:cs="Courier New"/>
          <w:sz w:val="24"/>
          <w:szCs w:val="24"/>
        </w:rPr>
      </w:pPr>
      <w:r>
        <w:rPr>
          <w:rFonts w:ascii="Courier New" w:hAnsi="Courier New" w:cs="Courier New"/>
          <w:sz w:val="24"/>
          <w:szCs w:val="24"/>
        </w:rPr>
        <w:t>The County Commissioners also discussed the public and economic interests of Clay County, Indiana, associated with the Petition and whether closing temporarily Part of CR 750 S. as set forth in the Petition would interfere unreasonably with the flow of traffic on the county road system.</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After consideration and discussion, the following ordinance was adopted upon a motion to suspend the rules and approve on first reading duly made, seconded, and unanimously approved, and motion to approve, duly made, seconded, and unanimously approved: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BE IT ORDAINED by the Board of County Commissioners of Clay County, Indiana, that the following findings are made and the following ordinance is adopted: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center" w:pos="450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 xml:space="preserve">A.  </w:t>
      </w:r>
      <w:r>
        <w:rPr>
          <w:rFonts w:ascii="Courier New" w:hAnsi="Courier New" w:cs="Courier New"/>
          <w:sz w:val="24"/>
          <w:szCs w:val="24"/>
          <w:u w:val="single"/>
        </w:rPr>
        <w:t>FINDINGS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The Board of County Commissioners of Clay County, Indiana (the “County Commissioners”) is the County Executive of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sz w:val="24"/>
          <w:szCs w:val="24"/>
        </w:rPr>
        <w:tab/>
        <w:t>That part of County Road 750 S. beginning at its intersection with County Road 100E and running west 3,900 feet, more or less, sought to be closed temporarily is located in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The County Commissioners have jurisdiction over said County Road 750 S. and jurisdiction over the Petition.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4.</w:t>
      </w:r>
      <w:r>
        <w:rPr>
          <w:rFonts w:ascii="Courier New" w:hAnsi="Courier New" w:cs="Courier New"/>
          <w:sz w:val="24"/>
          <w:szCs w:val="24"/>
        </w:rPr>
        <w:tab/>
        <w:t>The Board of County Commissioners is the executive of Clay County, Indiana, and has authority to exercise home rule powers.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lastRenderedPageBreak/>
        <w:t>5.</w:t>
      </w:r>
      <w:r>
        <w:rPr>
          <w:rFonts w:ascii="Courier New" w:hAnsi="Courier New" w:cs="Courier New"/>
          <w:sz w:val="24"/>
          <w:szCs w:val="24"/>
        </w:rPr>
        <w:tab/>
        <w:t>Closing temporarily that part of County Road 750 S. beginning at its intersection with County Road 100E and running west 3,900 feet (“Part of CR 750 S.”), more or less, all of which is located in Harrison Township,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A.</w:t>
      </w:r>
      <w:r>
        <w:rPr>
          <w:rFonts w:ascii="Courier New" w:hAnsi="Courier New" w:cs="Courier New"/>
          <w:sz w:val="24"/>
          <w:szCs w:val="24"/>
        </w:rPr>
        <w:tab/>
        <w:t>is in the public and economic interests of Clay County, Indiana, and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B.</w:t>
      </w:r>
      <w:r>
        <w:rPr>
          <w:rFonts w:ascii="Courier New" w:hAnsi="Courier New" w:cs="Courier New"/>
          <w:sz w:val="24"/>
          <w:szCs w:val="24"/>
        </w:rPr>
        <w:tab/>
        <w:t>will not interfere unreasonably with the flow of traffic on the county road system of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6.</w:t>
      </w:r>
      <w:r>
        <w:rPr>
          <w:rFonts w:ascii="Courier New" w:hAnsi="Courier New" w:cs="Courier New"/>
          <w:sz w:val="24"/>
          <w:szCs w:val="24"/>
        </w:rPr>
        <w:tab/>
        <w:t>The Board of County Commissioners is empowered to close county roads temporarily pursuant to Indiana Code Chapter 8-20-8 and the provisions of the Indiana home rule statutes.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7.</w:t>
      </w:r>
      <w:r>
        <w:rPr>
          <w:rFonts w:ascii="Courier New" w:hAnsi="Courier New" w:cs="Courier New"/>
          <w:sz w:val="24"/>
          <w:szCs w:val="24"/>
        </w:rPr>
        <w:tab/>
        <w:t>All owners of real estate adjacent to Part of CR 750 S.  sought to be closed temporarily as set forth in the Petition have consented to the Petition.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8.</w:t>
      </w:r>
      <w:r>
        <w:rPr>
          <w:rFonts w:ascii="Courier New" w:hAnsi="Courier New" w:cs="Courier New"/>
          <w:sz w:val="24"/>
          <w:szCs w:val="24"/>
        </w:rPr>
        <w:tab/>
        <w:t>That part of County Road 750 S. beginning at its intersection with County Road 100E and running west 3,900 feet, more or less, all of which is located in Harrison Township, Clay County, Indiana, should be closed temporarily for a period not to exceed five years.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9.</w:t>
      </w:r>
      <w:r>
        <w:rPr>
          <w:rFonts w:ascii="Courier New" w:hAnsi="Courier New" w:cs="Courier New"/>
          <w:sz w:val="24"/>
          <w:szCs w:val="24"/>
        </w:rPr>
        <w:tab/>
        <w:t>After completing its business requiring the closing of Part of CR 750 S., but not later than after 5 years, the Petitioner shall rebuild and replace Part of CR 750 S. and also including that part of CR 750 S. from CR 100 E. to Cook Street in Clay City, Indiana which is the end of 750 S., to the standards and specifications detailed in Exhibit B, but subject to the modifications as required by the Board of Commissioners of Clay County, Indiana, as shown in Exhibit B page 2, attached hereto.  If the Petitioner is incapable of completing any aspect of the reconstruction, the Petitioner should compensate fully the Board of Commissioners of Clay County, Indiana, for the cost of completing such reconstruction.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10.</w:t>
      </w:r>
      <w:r>
        <w:rPr>
          <w:rFonts w:ascii="Courier New" w:hAnsi="Courier New" w:cs="Courier New"/>
          <w:sz w:val="24"/>
          <w:szCs w:val="24"/>
        </w:rPr>
        <w:tab/>
        <w:t xml:space="preserve">That along with this adoption of an ordinance temporarily closing Part of CR 750 S. described in paragraph 8, above, the Executive and the Petitioner have signed a written agreement stating the terms of the agreement between the County Commissioners and the Petitioner for closing temporarily Part of CR 750 S.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center" w:pos="450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 xml:space="preserve">B.  </w:t>
      </w:r>
      <w:r>
        <w:rPr>
          <w:rFonts w:ascii="Courier New" w:hAnsi="Courier New" w:cs="Courier New"/>
          <w:sz w:val="24"/>
          <w:szCs w:val="24"/>
          <w:u w:val="single"/>
        </w:rPr>
        <w:t>ORDINANCE</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 xml:space="preserve">County Road 750 S. beginning at its intersection with County Road 100E and running west 3,900 feet, more or less, (“Part of CR 750 S.”) all in Harrison Township, Clay County, Indiana, be and the same hereby is closed temporarily for a period not to exceed 5 years.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t>The adoption of this ordinance constitutes a written document stating the terms of an agreement between the County Commissioners and the Petitioner for closing temporarily Part of CR 750 S., such agreement being that: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ourier New" w:hAnsi="Courier New" w:cs="Courier New"/>
          <w:sz w:val="24"/>
          <w:szCs w:val="24"/>
        </w:rPr>
      </w:pPr>
      <w:r>
        <w:rPr>
          <w:rFonts w:ascii="Courier New" w:hAnsi="Courier New" w:cs="Courier New"/>
          <w:sz w:val="24"/>
          <w:szCs w:val="24"/>
        </w:rPr>
        <w:t xml:space="preserve">a.  Petitioner will post a surety bond of $200,000.00 payable to the Board of County Commissioners of Clay County, Indiana, with </w:t>
      </w:r>
      <w:r w:rsidR="00956918">
        <w:rPr>
          <w:rFonts w:ascii="Courier New" w:hAnsi="Courier New" w:cs="Courier New"/>
          <w:sz w:val="24"/>
          <w:szCs w:val="24"/>
        </w:rPr>
        <w:t>Lexon Insurance Company</w:t>
      </w:r>
      <w:r>
        <w:rPr>
          <w:rFonts w:ascii="Courier New" w:hAnsi="Courier New" w:cs="Courier New"/>
          <w:sz w:val="24"/>
          <w:szCs w:val="24"/>
        </w:rPr>
        <w:t xml:space="preserve"> as surety thereon,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ourier New" w:hAnsi="Courier New" w:cs="Courier New"/>
          <w:sz w:val="24"/>
          <w:szCs w:val="24"/>
        </w:rPr>
      </w:pPr>
      <w:r>
        <w:rPr>
          <w:rFonts w:ascii="Courier New" w:hAnsi="Courier New" w:cs="Courier New"/>
          <w:sz w:val="24"/>
          <w:szCs w:val="24"/>
        </w:rPr>
        <w:t>b.  the duration that Part of CR 750 S. is closed, the Petitioner shall maintain Part of CR 750 S. as the Petitioner deems appropriate for its uses, and the County Commissioners shall have no responsibility for the maintenance thereof, and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ourier New" w:hAnsi="Courier New" w:cs="Courier New"/>
          <w:sz w:val="24"/>
          <w:szCs w:val="24"/>
        </w:rPr>
      </w:pPr>
      <w:r>
        <w:rPr>
          <w:rFonts w:ascii="Courier New" w:hAnsi="Courier New" w:cs="Courier New"/>
          <w:sz w:val="24"/>
          <w:szCs w:val="24"/>
        </w:rPr>
        <w:t>c.  after completing its business requiring the closure of Part of CR 750 S., but not later than after 5 years, the Petitioner shall rebuild and replace Part of CR 750 S. and also including that part of CR 750 S. from CR 100 E. to Cook Street in Clay City, Indiana which is the end of 750 S., to the standards and specifications detailed in Exhibit B, but subject to the modifications as required by the Board of Commissioners of Clay County, Indiana, as shown in Exhibit B page 2, attached hereto.  If the Petitioner is incapable of completing any aspect of the reconstruction, the Petitioner will compensate fully the Board of Commissioners of Clay County, Indiana, for the cost of completing such reconstruction.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sz w:val="24"/>
          <w:szCs w:val="24"/>
        </w:rPr>
        <w:br w:type="page"/>
      </w:r>
      <w:r>
        <w:rPr>
          <w:rFonts w:ascii="Courier New" w:hAnsi="Courier New" w:cs="Courier New"/>
          <w:sz w:val="24"/>
          <w:szCs w:val="24"/>
        </w:rPr>
        <w:tab/>
        <w:t>ADOPTED BY THE BOARD OF COMMISSIONERS OF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 xml:space="preserve">this </w:t>
      </w:r>
      <w:r w:rsidR="00956918">
        <w:rPr>
          <w:rFonts w:ascii="Courier New" w:hAnsi="Courier New" w:cs="Courier New"/>
          <w:sz w:val="24"/>
          <w:szCs w:val="24"/>
        </w:rPr>
        <w:t>4th</w:t>
      </w:r>
      <w:r>
        <w:rPr>
          <w:rFonts w:ascii="Courier New" w:hAnsi="Courier New" w:cs="Courier New"/>
          <w:sz w:val="24"/>
          <w:szCs w:val="24"/>
        </w:rPr>
        <w:t xml:space="preserve"> day of February, 2013.</w:t>
      </w:r>
    </w:p>
    <w:p w:rsidR="002847D4" w:rsidRDefault="002847D4">
      <w:pPr>
        <w:tabs>
          <w:tab w:val="left" w:pos="5040"/>
          <w:tab w:val="left" w:pos="5760"/>
          <w:tab w:val="left" w:pos="6480"/>
          <w:tab w:val="left" w:pos="7200"/>
          <w:tab w:val="left" w:pos="7920"/>
        </w:tabs>
        <w:ind w:left="5040"/>
        <w:jc w:val="both"/>
        <w:rPr>
          <w:rFonts w:ascii="Courier New" w:hAnsi="Courier New" w:cs="Courier New"/>
          <w:sz w:val="24"/>
          <w:szCs w:val="24"/>
        </w:rPr>
      </w:pPr>
    </w:p>
    <w:p w:rsidR="002847D4" w:rsidRDefault="002847D4">
      <w:pPr>
        <w:tabs>
          <w:tab w:val="left" w:pos="5040"/>
          <w:tab w:val="left" w:pos="5760"/>
          <w:tab w:val="left" w:pos="6480"/>
          <w:tab w:val="left" w:pos="7200"/>
          <w:tab w:val="left" w:pos="7920"/>
        </w:tabs>
        <w:ind w:left="5040"/>
        <w:jc w:val="both"/>
        <w:rPr>
          <w:rFonts w:ascii="Courier New" w:hAnsi="Courier New" w:cs="Courier New"/>
          <w:sz w:val="24"/>
          <w:szCs w:val="24"/>
        </w:rPr>
      </w:pPr>
      <w:r>
        <w:rPr>
          <w:rFonts w:ascii="Courier New" w:hAnsi="Courier New" w:cs="Courier New"/>
          <w:sz w:val="24"/>
          <w:szCs w:val="24"/>
        </w:rPr>
        <w:t>______________________________</w:t>
      </w:r>
    </w:p>
    <w:p w:rsidR="002847D4" w:rsidRDefault="002847D4">
      <w:pPr>
        <w:tabs>
          <w:tab w:val="right" w:pos="9360"/>
        </w:tabs>
        <w:ind w:left="4320" w:firstLine="720"/>
        <w:rPr>
          <w:rFonts w:ascii="Courier New" w:hAnsi="Courier New" w:cs="Courier New"/>
          <w:sz w:val="24"/>
          <w:szCs w:val="24"/>
        </w:rPr>
      </w:pPr>
      <w:r>
        <w:rPr>
          <w:rFonts w:ascii="Courier New" w:hAnsi="Courier New" w:cs="Courier New"/>
          <w:sz w:val="24"/>
          <w:szCs w:val="24"/>
        </w:rPr>
        <w:t>Paul Sinders, President</w:t>
      </w:r>
      <w:r>
        <w:rPr>
          <w:rFonts w:ascii="Courier New" w:hAnsi="Courier New" w:cs="Courier New"/>
          <w:sz w:val="24"/>
          <w:szCs w:val="24"/>
        </w:rPr>
        <w:tab/>
      </w:r>
    </w:p>
    <w:p w:rsidR="002847D4" w:rsidRDefault="002847D4">
      <w:pPr>
        <w:tabs>
          <w:tab w:val="left" w:pos="5040"/>
          <w:tab w:val="left" w:pos="5760"/>
          <w:tab w:val="left" w:pos="6480"/>
          <w:tab w:val="left" w:pos="7200"/>
          <w:tab w:val="left" w:pos="7920"/>
        </w:tabs>
        <w:ind w:left="5040"/>
        <w:rPr>
          <w:rFonts w:ascii="Courier New" w:hAnsi="Courier New" w:cs="Courier New"/>
          <w:sz w:val="24"/>
          <w:szCs w:val="24"/>
        </w:rPr>
      </w:pPr>
    </w:p>
    <w:p w:rsidR="002847D4" w:rsidRDefault="002847D4">
      <w:pPr>
        <w:tabs>
          <w:tab w:val="left" w:pos="5040"/>
          <w:tab w:val="left" w:pos="5760"/>
          <w:tab w:val="left" w:pos="6480"/>
          <w:tab w:val="left" w:pos="7200"/>
          <w:tab w:val="left" w:pos="7920"/>
        </w:tabs>
        <w:ind w:left="5040"/>
        <w:rPr>
          <w:rFonts w:ascii="Courier New" w:hAnsi="Courier New" w:cs="Courier New"/>
          <w:sz w:val="24"/>
          <w:szCs w:val="24"/>
        </w:rPr>
      </w:pPr>
      <w:r>
        <w:rPr>
          <w:rFonts w:ascii="Courier New" w:hAnsi="Courier New" w:cs="Courier New"/>
          <w:sz w:val="24"/>
          <w:szCs w:val="24"/>
        </w:rPr>
        <w:t>______________________________Tony Fenwick, Member</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______________________________</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Bryan Allender, Member</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ATTEST: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______________________________</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Mary Jo Alumbaugh</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rFonts w:ascii="Courier New" w:hAnsi="Courier New" w:cs="Courier New"/>
          <w:sz w:val="24"/>
          <w:szCs w:val="24"/>
        </w:rPr>
        <w:t>Auditor,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8"/>
          <w:szCs w:val="28"/>
        </w:rPr>
      </w:pPr>
      <w:r>
        <w:rPr>
          <w:sz w:val="24"/>
          <w:szCs w:val="24"/>
        </w:rPr>
        <w:br w:type="page"/>
      </w:r>
      <w:r>
        <w:rPr>
          <w:rFonts w:ascii="Courier New" w:hAnsi="Courier New" w:cs="Courier New"/>
          <w:sz w:val="28"/>
          <w:szCs w:val="28"/>
        </w:rPr>
        <w:t>Exhibit B Page 2</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8"/>
          <w:szCs w:val="28"/>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8"/>
          <w:szCs w:val="28"/>
        </w:rPr>
        <w:t>Specifications for CR 750 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Commissioners accept the base and dimensions as given in Exhibit B Page 1.</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t>Change Chip and Seal in Exhibit B Page 1 to require new Asphalt.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 xml:space="preserve">New Asphalt shall be required from CR 100 E. to Cook Street in Clay City which is the end of CR 750 S.  Such roadway shall be not less than a 20 feet wide road surface with new asphalt, with 2 feet shoulders adequately developed on each side of the road.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4.</w:t>
      </w:r>
      <w:r>
        <w:rPr>
          <w:rFonts w:ascii="Courier New" w:hAnsi="Courier New" w:cs="Courier New"/>
          <w:sz w:val="24"/>
          <w:szCs w:val="24"/>
        </w:rPr>
        <w:tab/>
        <w:t>4 inches of Intermediate plus 1½ inches of surface on top of the Intermediate.</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5.</w:t>
      </w:r>
      <w:r>
        <w:rPr>
          <w:rFonts w:ascii="Courier New" w:hAnsi="Courier New" w:cs="Courier New"/>
          <w:sz w:val="24"/>
          <w:szCs w:val="24"/>
        </w:rPr>
        <w:tab/>
        <w:t>Adequate culverts placed where required on CR 750 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6.</w:t>
      </w:r>
      <w:r>
        <w:rPr>
          <w:rFonts w:ascii="Courier New" w:hAnsi="Courier New" w:cs="Courier New"/>
          <w:sz w:val="24"/>
          <w:szCs w:val="24"/>
        </w:rPr>
        <w:tab/>
        <w:t xml:space="preserve">After mining is completed, and road placed back into use, gravel will be placed on road and road will be used for 2-4 years, such time period to be determined by the Clay County Highway Department, prior to road receiving the Intermediate and surface layers of asphalt.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7.</w:t>
      </w:r>
      <w:r>
        <w:rPr>
          <w:rFonts w:ascii="Courier New" w:hAnsi="Courier New" w:cs="Courier New"/>
          <w:sz w:val="24"/>
          <w:szCs w:val="24"/>
        </w:rPr>
        <w:tab/>
        <w:t>Ditches will be created and maintained with adequate flow for water to eliminate any standing.</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8.</w:t>
      </w:r>
      <w:r>
        <w:rPr>
          <w:rFonts w:ascii="Courier New" w:hAnsi="Courier New" w:cs="Courier New"/>
          <w:sz w:val="24"/>
          <w:szCs w:val="24"/>
        </w:rPr>
        <w:tab/>
        <w:t>The County will prepare the ditches and road surface from the Tank Car (Creek) to Cook Street in Clay City prior to Asphalt being poured.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9.</w:t>
      </w:r>
      <w:r>
        <w:rPr>
          <w:rFonts w:ascii="Courier New" w:hAnsi="Courier New" w:cs="Courier New"/>
          <w:sz w:val="24"/>
          <w:szCs w:val="24"/>
        </w:rPr>
        <w:tab/>
        <w:t>The surety bond shall not be released until the road reconstruction has been fully completed and accepted by the Board of Commissioners of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ourier New" w:hAnsi="Courier New" w:cs="Courier New"/>
          <w:b/>
          <w:bCs/>
          <w:sz w:val="28"/>
          <w:szCs w:val="28"/>
        </w:rPr>
      </w:pPr>
      <w:r>
        <w:rPr>
          <w:sz w:val="24"/>
          <w:szCs w:val="24"/>
        </w:rPr>
        <w:br w:type="page"/>
      </w:r>
      <w:r>
        <w:rPr>
          <w:rFonts w:ascii="Courier New" w:hAnsi="Courier New" w:cs="Courier New"/>
          <w:b/>
          <w:bCs/>
          <w:sz w:val="28"/>
          <w:szCs w:val="28"/>
        </w:rPr>
        <w:t xml:space="preserve">AGREEMENT TO CLOSE TEMPORARILY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ourier New" w:hAnsi="Courier New" w:cs="Courier New"/>
          <w:sz w:val="28"/>
          <w:szCs w:val="28"/>
        </w:rPr>
      </w:pPr>
      <w:r>
        <w:rPr>
          <w:rFonts w:ascii="Courier New" w:hAnsi="Courier New" w:cs="Courier New"/>
          <w:b/>
          <w:bCs/>
          <w:sz w:val="28"/>
          <w:szCs w:val="28"/>
          <w:u w:val="single"/>
        </w:rPr>
        <w:t>A PORTION OF COUNTY ROAD 750 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8"/>
          <w:szCs w:val="28"/>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r>
        <w:rPr>
          <w:rFonts w:ascii="Courier New" w:hAnsi="Courier New" w:cs="Courier New"/>
          <w:sz w:val="24"/>
          <w:szCs w:val="24"/>
        </w:rPr>
        <w:tab/>
        <w:t xml:space="preserve">Whereas Sunrise Coal, LLC has respectfully petitioned the Board of County Commissioners of Clay County, Indiana to close temporarily a portion of County Road 750 S.;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r>
        <w:rPr>
          <w:rFonts w:ascii="Courier New" w:hAnsi="Courier New" w:cs="Courier New"/>
          <w:sz w:val="24"/>
          <w:szCs w:val="24"/>
        </w:rPr>
        <w:tab/>
        <w:t xml:space="preserve">Whereas County Road 750 S. is located in Harrison Township, Clay County, Indiana.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r>
        <w:rPr>
          <w:rFonts w:ascii="Courier New" w:hAnsi="Courier New" w:cs="Courier New"/>
          <w:sz w:val="24"/>
          <w:szCs w:val="24"/>
        </w:rPr>
        <w:tab/>
        <w:t>Whereas</w:t>
      </w:r>
      <w:r>
        <w:rPr>
          <w:rFonts w:ascii="Courier New" w:hAnsi="Courier New" w:cs="Courier New"/>
          <w:sz w:val="24"/>
          <w:szCs w:val="24"/>
        </w:rPr>
        <w:tab/>
        <w:t>Sunrise Coal, LLC seeks to close temporarily that part of County Road 750 S. beginning at its intersection with County Road 100 E. and running west 3,900 feet, more or less.  The portion of County Road 750 S. that is sought in this Petition to be closed temporarily will be referred to as “Part of CR 750 S.”, the location of which is illustrated in Exhibit A, attached hereto.</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8"/>
          <w:szCs w:val="28"/>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r>
        <w:rPr>
          <w:rFonts w:ascii="Courier New" w:hAnsi="Courier New" w:cs="Courier New"/>
          <w:sz w:val="28"/>
          <w:szCs w:val="28"/>
        </w:rPr>
        <w:tab/>
      </w:r>
      <w:r>
        <w:rPr>
          <w:rFonts w:ascii="Courier New" w:hAnsi="Courier New" w:cs="Courier New"/>
          <w:sz w:val="24"/>
          <w:szCs w:val="24"/>
        </w:rPr>
        <w:t xml:space="preserve">Now Therefore, in consideration of the agreements between the parties, and $1.00 and other valuable consideration, the receipt and sufficiency of which is acknowledged, each paid to the other, the parties agree as follows: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 xml:space="preserve">County Road 750 S. beginning at its intersection with County Road 100 E. and running west 3,900 feet, more or less, (“Part of CR 750 S.”) all in Harrison Township, Clay County, Indiana, be and the same hereby is closed temporarily for a period not to exceed 5 years.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t>The adoption of the Ordinance constitutes a written document stating the terms of an agreement between the County Commissioners and Sunrise Coal, LLC for closing temporarily Part of CR 750 S., such agreement being that: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Courier New" w:hAnsi="Courier New" w:cs="Courier New"/>
          <w:sz w:val="24"/>
          <w:szCs w:val="24"/>
        </w:rPr>
      </w:pPr>
      <w:r>
        <w:rPr>
          <w:rFonts w:ascii="Courier New" w:hAnsi="Courier New" w:cs="Courier New"/>
          <w:sz w:val="24"/>
          <w:szCs w:val="24"/>
        </w:rPr>
        <w:t xml:space="preserve">a.  Petitioner will post a surety bond of $200,000.00 payable to the Board of County Commissioners of Clay County, Indiana, with </w:t>
      </w:r>
      <w:r w:rsidR="00956918">
        <w:rPr>
          <w:rFonts w:ascii="Courier New" w:hAnsi="Courier New" w:cs="Courier New"/>
          <w:sz w:val="24"/>
          <w:szCs w:val="24"/>
        </w:rPr>
        <w:t>Lexon Insurance Company</w:t>
      </w:r>
      <w:r>
        <w:rPr>
          <w:rFonts w:ascii="Courier New" w:hAnsi="Courier New" w:cs="Courier New"/>
          <w:sz w:val="24"/>
          <w:szCs w:val="24"/>
        </w:rPr>
        <w:t xml:space="preserve"> as surety thereon,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Courier New" w:hAnsi="Courier New" w:cs="Courier New"/>
          <w:sz w:val="24"/>
          <w:szCs w:val="24"/>
        </w:rPr>
      </w:pPr>
      <w:r>
        <w:rPr>
          <w:rFonts w:ascii="Courier New" w:hAnsi="Courier New" w:cs="Courier New"/>
          <w:sz w:val="24"/>
          <w:szCs w:val="24"/>
        </w:rPr>
        <w:t>b.  the duration that Part of CR 750 S. is closed, the Petitioner shall maintain Part of CR 750 S. as the Petitioner deems appropriate for its uses, and the County Commissioners shall have no responsibility for the maintenance thereof, and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Courier New" w:hAnsi="Courier New" w:cs="Courier New"/>
          <w:sz w:val="24"/>
          <w:szCs w:val="24"/>
        </w:rPr>
      </w:pPr>
      <w:r>
        <w:rPr>
          <w:rFonts w:ascii="Courier New" w:hAnsi="Courier New" w:cs="Courier New"/>
          <w:sz w:val="24"/>
          <w:szCs w:val="24"/>
        </w:rPr>
        <w:t>c.  after completing its business requiring the closure of Part of CR 750 S., but not later than after 5 years, Sunrise Coal, LLC shall rebuild and replace Part of CR 750 S. and also including that part of CR 750 S. from CR 100 E. to Cook Street in Clay City, Indiana which is the end of 750 S., to the standards and specifications detailed in Exhibit B, but subject to the modifications as required by the Board of County Commissioners of Clay County, Indiana, as shown in Exhibit B page 2, attached hereto.  If Sunrise Coal, LLC is incapable of completing any aspect of the reconstruction, Sunrise Coal, LLC will compensate fully the Board of Commissioners of Clay County, Indiana, for the cost of completing such reconstruction.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rPr>
          <w:rFonts w:ascii="Courier New" w:hAnsi="Courier New" w:cs="Courier New"/>
          <w:sz w:val="24"/>
          <w:szCs w:val="24"/>
        </w:rPr>
      </w:pPr>
      <w:r>
        <w:rPr>
          <w:rFonts w:ascii="Courier New" w:hAnsi="Courier New" w:cs="Courier New"/>
          <w:sz w:val="24"/>
          <w:szCs w:val="24"/>
        </w:rPr>
        <w:t>Such required modifications in Exhibit B Page 2 are as follows: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1.</w:t>
      </w:r>
      <w:r>
        <w:rPr>
          <w:rFonts w:ascii="Courier New" w:hAnsi="Courier New" w:cs="Courier New"/>
          <w:sz w:val="24"/>
          <w:szCs w:val="24"/>
        </w:rPr>
        <w:tab/>
        <w:t>Commissioners accept the base and dimensions as given in Exhibit B Page 1.</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2.</w:t>
      </w:r>
      <w:r>
        <w:rPr>
          <w:rFonts w:ascii="Courier New" w:hAnsi="Courier New" w:cs="Courier New"/>
          <w:sz w:val="24"/>
          <w:szCs w:val="24"/>
        </w:rPr>
        <w:tab/>
        <w:t>Change Chip and Seal in Exhibit B Page 1 to require new Asphalt.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3.</w:t>
      </w:r>
      <w:r>
        <w:rPr>
          <w:rFonts w:ascii="Courier New" w:hAnsi="Courier New" w:cs="Courier New"/>
          <w:sz w:val="24"/>
          <w:szCs w:val="24"/>
        </w:rPr>
        <w:tab/>
        <w:t xml:space="preserve">New Asphalt shall be required from CR 100 E. to Cook Street in Clay City which is the end of CR 750 S.  Such roadway shall be not less than a 20 feet wide road surface with new asphalt, with 2 feet shoulders adequately developed on each side of the road.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4.</w:t>
      </w:r>
      <w:r>
        <w:rPr>
          <w:rFonts w:ascii="Courier New" w:hAnsi="Courier New" w:cs="Courier New"/>
          <w:sz w:val="24"/>
          <w:szCs w:val="24"/>
        </w:rPr>
        <w:tab/>
        <w:t>4 inches of Intermediate plus 1½ inches of surface on top of the Intermediate.</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5.</w:t>
      </w:r>
      <w:r>
        <w:rPr>
          <w:rFonts w:ascii="Courier New" w:hAnsi="Courier New" w:cs="Courier New"/>
          <w:sz w:val="24"/>
          <w:szCs w:val="24"/>
        </w:rPr>
        <w:tab/>
        <w:t>Adequate culverts placed where required on CR 750 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6.</w:t>
      </w:r>
      <w:r>
        <w:rPr>
          <w:rFonts w:ascii="Courier New" w:hAnsi="Courier New" w:cs="Courier New"/>
          <w:sz w:val="24"/>
          <w:szCs w:val="24"/>
        </w:rPr>
        <w:tab/>
        <w:t xml:space="preserve">After mining is completed, and road placed back into use, gravel will be placed on road and road will be used for 2-4 years, such time period to be determined by the Clay County Highway Department, prior to road receiving the Intermediate and surface layers of asphalt.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7.</w:t>
      </w:r>
      <w:r>
        <w:rPr>
          <w:rFonts w:ascii="Courier New" w:hAnsi="Courier New" w:cs="Courier New"/>
          <w:sz w:val="24"/>
          <w:szCs w:val="24"/>
        </w:rPr>
        <w:tab/>
        <w:t>Ditches will be created and maintained with adequate flow for water to eliminate any standing.</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8.</w:t>
      </w:r>
      <w:r>
        <w:rPr>
          <w:rFonts w:ascii="Courier New" w:hAnsi="Courier New" w:cs="Courier New"/>
          <w:sz w:val="24"/>
          <w:szCs w:val="24"/>
        </w:rPr>
        <w:tab/>
        <w:t>The County will prepare the ditches and road surface from the Tank Car (Creek) to Cook Street in Clay City prior to Asphalt being poured.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9.</w:t>
      </w:r>
      <w:r>
        <w:rPr>
          <w:rFonts w:ascii="Courier New" w:hAnsi="Courier New" w:cs="Courier New"/>
          <w:sz w:val="24"/>
          <w:szCs w:val="24"/>
        </w:rPr>
        <w:tab/>
        <w:t>The surety bond shall not be released until the road reconstruction has been fully completed and accepted by the Board of Commissioners of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Courier New" w:hAnsi="Courier New" w:cs="Courier New"/>
          <w:sz w:val="24"/>
          <w:szCs w:val="24"/>
        </w:rPr>
      </w:pPr>
      <w:r>
        <w:rPr>
          <w:rFonts w:ascii="Courier New" w:hAnsi="Courier New" w:cs="Courier New"/>
          <w:sz w:val="24"/>
          <w:szCs w:val="24"/>
        </w:rPr>
        <w:t>d.  that all other provisions of the Ordinance are incorporated herein by reference.</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 xml:space="preserve">Jamalyn N. Sarver, as Property Manager for Sunrise Coal, LLC, acknowledges under the penalties of perjury that she has been duly authorized by Sunrise Coal, LLC to enter into this Agreement on behalf of Sunrise Coal, LLC.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 xml:space="preserve">Dated this </w:t>
      </w:r>
      <w:r w:rsidR="00956918">
        <w:rPr>
          <w:rFonts w:ascii="Courier New" w:hAnsi="Courier New" w:cs="Courier New"/>
          <w:sz w:val="24"/>
          <w:szCs w:val="24"/>
        </w:rPr>
        <w:t>4th</w:t>
      </w:r>
      <w:r>
        <w:rPr>
          <w:rFonts w:ascii="Courier New" w:hAnsi="Courier New" w:cs="Courier New"/>
          <w:sz w:val="24"/>
          <w:szCs w:val="24"/>
        </w:rPr>
        <w:t xml:space="preserve"> day of February, 2013.</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Courier New" w:hAnsi="Courier New" w:cs="Courier New"/>
          <w:sz w:val="24"/>
          <w:szCs w:val="24"/>
        </w:rPr>
      </w:pPr>
      <w:r>
        <w:rPr>
          <w:rFonts w:ascii="Courier New" w:hAnsi="Courier New" w:cs="Courier New"/>
          <w:sz w:val="24"/>
          <w:szCs w:val="24"/>
        </w:rPr>
        <w:t>Clay County Commissioners:</w:t>
      </w:r>
      <w:r>
        <w:rPr>
          <w:rFonts w:ascii="Courier New" w:hAnsi="Courier New" w:cs="Courier New"/>
          <w:sz w:val="24"/>
          <w:szCs w:val="24"/>
        </w:rPr>
        <w:tab/>
      </w:r>
      <w:r>
        <w:rPr>
          <w:rFonts w:ascii="Courier New" w:hAnsi="Courier New" w:cs="Courier New"/>
          <w:sz w:val="24"/>
          <w:szCs w:val="24"/>
        </w:rPr>
        <w:tab/>
        <w:t xml:space="preserve">Sunrise Coal, LLC: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Courier New" w:hAnsi="Courier New" w:cs="Courier New"/>
          <w:sz w:val="24"/>
          <w:szCs w:val="24"/>
        </w:rPr>
      </w:pPr>
      <w:r>
        <w:rPr>
          <w:rFonts w:ascii="Courier New" w:hAnsi="Courier New" w:cs="Courier New"/>
          <w:sz w:val="24"/>
          <w:szCs w:val="24"/>
        </w:rPr>
        <w:t>______________________________</w:t>
      </w:r>
      <w:r>
        <w:rPr>
          <w:rFonts w:ascii="Courier New" w:hAnsi="Courier New" w:cs="Courier New"/>
          <w:sz w:val="24"/>
          <w:szCs w:val="24"/>
        </w:rPr>
        <w:tab/>
        <w:t>______________________________</w:t>
      </w:r>
    </w:p>
    <w:p w:rsidR="002847D4" w:rsidRDefault="00E945CC">
      <w:pPr>
        <w:tabs>
          <w:tab w:val="left" w:pos="5760"/>
          <w:tab w:val="left" w:pos="6480"/>
          <w:tab w:val="left" w:pos="7200"/>
          <w:tab w:val="right" w:pos="9360"/>
        </w:tabs>
        <w:ind w:left="5040" w:hanging="5040"/>
        <w:rPr>
          <w:rFonts w:ascii="Courier New" w:hAnsi="Courier New" w:cs="Courier New"/>
          <w:sz w:val="24"/>
          <w:szCs w:val="24"/>
        </w:rPr>
      </w:pPr>
      <w:r>
        <w:rPr>
          <w:rFonts w:ascii="Courier New" w:hAnsi="Courier New" w:cs="Courier New"/>
          <w:sz w:val="24"/>
          <w:szCs w:val="24"/>
        </w:rPr>
        <w:t xml:space="preserve">Paul Sinders, President            </w:t>
      </w:r>
      <w:r w:rsidR="002847D4">
        <w:rPr>
          <w:rFonts w:ascii="Courier New" w:hAnsi="Courier New" w:cs="Courier New"/>
          <w:sz w:val="24"/>
          <w:szCs w:val="24"/>
        </w:rPr>
        <w:t>Jamalyn N. Sarver, as Property Manager</w:t>
      </w:r>
      <w:r w:rsidR="002847D4">
        <w:rPr>
          <w:rFonts w:ascii="Courier New" w:hAnsi="Courier New" w:cs="Courier New"/>
          <w:sz w:val="24"/>
          <w:szCs w:val="24"/>
        </w:rPr>
        <w:tab/>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______________________________</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Tony Fenwick, Member</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______________________________</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Bryan Allender, Member</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sectPr w:rsidR="002847D4">
      <w:type w:val="continuous"/>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1B0"/>
    <w:rsid w:val="00043BD3"/>
    <w:rsid w:val="00185E5C"/>
    <w:rsid w:val="002847D4"/>
    <w:rsid w:val="005D1E24"/>
    <w:rsid w:val="00850BDF"/>
    <w:rsid w:val="00956918"/>
    <w:rsid w:val="009711B0"/>
    <w:rsid w:val="00D14AD2"/>
    <w:rsid w:val="00DB427D"/>
    <w:rsid w:val="00E945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Outline0012">
    <w:name w:val="Outline001_2"/>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13">
    <w:name w:val="Outline001_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180"/>
      <w:jc w:val="both"/>
    </w:pPr>
    <w:rPr>
      <w:rFonts w:ascii="Times New Roman" w:hAnsi="Times New Roman"/>
      <w:sz w:val="24"/>
      <w:szCs w:val="24"/>
    </w:rPr>
  </w:style>
  <w:style w:type="paragraph" w:customStyle="1" w:styleId="Outline0014">
    <w:name w:val="Outline001_4"/>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360"/>
      <w:jc w:val="both"/>
    </w:pPr>
    <w:rPr>
      <w:rFonts w:ascii="Times New Roman" w:hAnsi="Times New Roman"/>
      <w:sz w:val="24"/>
      <w:szCs w:val="24"/>
    </w:rPr>
  </w:style>
  <w:style w:type="paragraph" w:customStyle="1" w:styleId="Outline0015">
    <w:name w:val="Outline001_5"/>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16">
    <w:name w:val="Outline001_6"/>
    <w:uiPriority w:val="99"/>
    <w:pPr>
      <w:widowControl w:val="0"/>
      <w:tabs>
        <w:tab w:val="left" w:pos="5760"/>
        <w:tab w:val="left" w:pos="6480"/>
        <w:tab w:val="left" w:pos="7200"/>
        <w:tab w:val="left" w:pos="7920"/>
      </w:tabs>
      <w:autoSpaceDE w:val="0"/>
      <w:autoSpaceDN w:val="0"/>
      <w:adjustRightInd w:val="0"/>
      <w:spacing w:after="0" w:line="240" w:lineRule="auto"/>
      <w:ind w:left="5760" w:hanging="180"/>
      <w:jc w:val="both"/>
    </w:pPr>
    <w:rPr>
      <w:rFonts w:ascii="Times New Roman" w:hAnsi="Times New Roman"/>
      <w:sz w:val="24"/>
      <w:szCs w:val="24"/>
    </w:rPr>
  </w:style>
  <w:style w:type="paragraph" w:customStyle="1" w:styleId="Outline0017">
    <w:name w:val="Outline001_7"/>
    <w:uiPriority w:val="99"/>
    <w:pPr>
      <w:widowControl w:val="0"/>
      <w:tabs>
        <w:tab w:val="left" w:pos="6480"/>
        <w:tab w:val="left" w:pos="7200"/>
        <w:tab w:val="left" w:pos="7920"/>
      </w:tabs>
      <w:autoSpaceDE w:val="0"/>
      <w:autoSpaceDN w:val="0"/>
      <w:adjustRightInd w:val="0"/>
      <w:spacing w:after="0" w:line="240" w:lineRule="auto"/>
      <w:ind w:left="6480" w:hanging="360"/>
      <w:jc w:val="both"/>
    </w:pPr>
    <w:rPr>
      <w:rFonts w:ascii="Times New Roman" w:hAnsi="Times New Roman"/>
      <w:sz w:val="24"/>
      <w:szCs w:val="24"/>
    </w:rPr>
  </w:style>
  <w:style w:type="paragraph" w:customStyle="1" w:styleId="Outline0018">
    <w:name w:val="Outline001_8"/>
    <w:uiPriority w:val="99"/>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19">
    <w:name w:val="Outline001_9"/>
    <w:uiPriority w:val="99"/>
    <w:pPr>
      <w:widowControl w:val="0"/>
      <w:tabs>
        <w:tab w:val="left" w:pos="7920"/>
      </w:tabs>
      <w:autoSpaceDE w:val="0"/>
      <w:autoSpaceDN w:val="0"/>
      <w:adjustRightInd w:val="0"/>
      <w:spacing w:after="0" w:line="240" w:lineRule="auto"/>
      <w:ind w:left="7920" w:hanging="180"/>
      <w:jc w:val="both"/>
    </w:pPr>
    <w:rPr>
      <w:rFonts w:ascii="Times New Roman" w:hAnsi="Times New Roman"/>
      <w:sz w:val="24"/>
      <w:szCs w:val="24"/>
    </w:rPr>
  </w:style>
  <w:style w:type="paragraph" w:customStyle="1" w:styleId="Outline0021">
    <w:name w:val="Outline002_1"/>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Outline0022">
    <w:name w:val="Outline002_2"/>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23">
    <w:name w:val="Outline002_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180"/>
      <w:jc w:val="both"/>
    </w:pPr>
    <w:rPr>
      <w:rFonts w:ascii="Times New Roman" w:hAnsi="Times New Roman"/>
      <w:sz w:val="24"/>
      <w:szCs w:val="24"/>
    </w:rPr>
  </w:style>
  <w:style w:type="paragraph" w:customStyle="1" w:styleId="Outline0024">
    <w:name w:val="Outline002_4"/>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360"/>
      <w:jc w:val="both"/>
    </w:pPr>
    <w:rPr>
      <w:rFonts w:ascii="Times New Roman" w:hAnsi="Times New Roman"/>
      <w:sz w:val="24"/>
      <w:szCs w:val="24"/>
    </w:rPr>
  </w:style>
  <w:style w:type="paragraph" w:customStyle="1" w:styleId="Outline0025">
    <w:name w:val="Outline002_5"/>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26">
    <w:name w:val="Outline002_6"/>
    <w:uiPriority w:val="99"/>
    <w:pPr>
      <w:widowControl w:val="0"/>
      <w:tabs>
        <w:tab w:val="left" w:pos="5760"/>
        <w:tab w:val="left" w:pos="6480"/>
        <w:tab w:val="left" w:pos="7200"/>
        <w:tab w:val="left" w:pos="7920"/>
      </w:tabs>
      <w:autoSpaceDE w:val="0"/>
      <w:autoSpaceDN w:val="0"/>
      <w:adjustRightInd w:val="0"/>
      <w:spacing w:after="0" w:line="240" w:lineRule="auto"/>
      <w:ind w:left="5760" w:hanging="180"/>
      <w:jc w:val="both"/>
    </w:pPr>
    <w:rPr>
      <w:rFonts w:ascii="Times New Roman" w:hAnsi="Times New Roman"/>
      <w:sz w:val="24"/>
      <w:szCs w:val="24"/>
    </w:rPr>
  </w:style>
  <w:style w:type="paragraph" w:customStyle="1" w:styleId="Outline0027">
    <w:name w:val="Outline002_7"/>
    <w:uiPriority w:val="99"/>
    <w:pPr>
      <w:widowControl w:val="0"/>
      <w:tabs>
        <w:tab w:val="left" w:pos="6480"/>
        <w:tab w:val="left" w:pos="7200"/>
        <w:tab w:val="left" w:pos="7920"/>
      </w:tabs>
      <w:autoSpaceDE w:val="0"/>
      <w:autoSpaceDN w:val="0"/>
      <w:adjustRightInd w:val="0"/>
      <w:spacing w:after="0" w:line="240" w:lineRule="auto"/>
      <w:ind w:left="6480" w:hanging="360"/>
      <w:jc w:val="both"/>
    </w:pPr>
    <w:rPr>
      <w:rFonts w:ascii="Times New Roman" w:hAnsi="Times New Roman"/>
      <w:sz w:val="24"/>
      <w:szCs w:val="24"/>
    </w:rPr>
  </w:style>
  <w:style w:type="paragraph" w:customStyle="1" w:styleId="Outline0028">
    <w:name w:val="Outline002_8"/>
    <w:uiPriority w:val="99"/>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29">
    <w:name w:val="Outline002_9"/>
    <w:uiPriority w:val="99"/>
    <w:pPr>
      <w:widowControl w:val="0"/>
      <w:tabs>
        <w:tab w:val="left" w:pos="7920"/>
      </w:tabs>
      <w:autoSpaceDE w:val="0"/>
      <w:autoSpaceDN w:val="0"/>
      <w:adjustRightInd w:val="0"/>
      <w:spacing w:after="0" w:line="240" w:lineRule="auto"/>
      <w:ind w:left="7920" w:hanging="180"/>
      <w:jc w:val="both"/>
    </w:pPr>
    <w:rPr>
      <w:rFonts w:ascii="Times New Roman" w:hAnsi="Times New Roman"/>
      <w:sz w:val="24"/>
      <w:szCs w:val="24"/>
    </w:rPr>
  </w:style>
  <w:style w:type="paragraph" w:customStyle="1" w:styleId="Outline0031">
    <w:name w:val="Outline003_1"/>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32">
    <w:name w:val="Outline003_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360"/>
      <w:jc w:val="both"/>
    </w:pPr>
    <w:rPr>
      <w:rFonts w:ascii="Times New Roman" w:hAnsi="Times New Roman"/>
      <w:sz w:val="24"/>
      <w:szCs w:val="24"/>
    </w:rPr>
  </w:style>
  <w:style w:type="paragraph" w:customStyle="1" w:styleId="Outline0033">
    <w:name w:val="Outline003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180"/>
      <w:jc w:val="both"/>
    </w:pPr>
    <w:rPr>
      <w:rFonts w:ascii="Times New Roman" w:hAnsi="Times New Roman"/>
      <w:sz w:val="24"/>
      <w:szCs w:val="24"/>
    </w:rPr>
  </w:style>
  <w:style w:type="paragraph" w:customStyle="1" w:styleId="Outline0034">
    <w:name w:val="Outline003_4"/>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35">
    <w:name w:val="Outline003_5"/>
    <w:uiPriority w:val="99"/>
    <w:pPr>
      <w:widowControl w:val="0"/>
      <w:tabs>
        <w:tab w:val="left" w:pos="5760"/>
        <w:tab w:val="left" w:pos="6480"/>
        <w:tab w:val="left" w:pos="7200"/>
        <w:tab w:val="left" w:pos="7920"/>
      </w:tabs>
      <w:autoSpaceDE w:val="0"/>
      <w:autoSpaceDN w:val="0"/>
      <w:adjustRightInd w:val="0"/>
      <w:spacing w:after="0" w:line="240" w:lineRule="auto"/>
      <w:ind w:left="5760" w:hanging="360"/>
      <w:jc w:val="both"/>
    </w:pPr>
    <w:rPr>
      <w:rFonts w:ascii="Times New Roman" w:hAnsi="Times New Roman"/>
      <w:sz w:val="24"/>
      <w:szCs w:val="24"/>
    </w:rPr>
  </w:style>
  <w:style w:type="paragraph" w:customStyle="1" w:styleId="Outline0036">
    <w:name w:val="Outline003_6"/>
    <w:uiPriority w:val="99"/>
    <w:pPr>
      <w:widowControl w:val="0"/>
      <w:tabs>
        <w:tab w:val="left" w:pos="6480"/>
        <w:tab w:val="left" w:pos="7200"/>
        <w:tab w:val="left" w:pos="7920"/>
      </w:tabs>
      <w:autoSpaceDE w:val="0"/>
      <w:autoSpaceDN w:val="0"/>
      <w:adjustRightInd w:val="0"/>
      <w:spacing w:after="0" w:line="240" w:lineRule="auto"/>
      <w:ind w:left="6480" w:hanging="180"/>
      <w:jc w:val="both"/>
    </w:pPr>
    <w:rPr>
      <w:rFonts w:ascii="Times New Roman" w:hAnsi="Times New Roman"/>
      <w:sz w:val="24"/>
      <w:szCs w:val="24"/>
    </w:rPr>
  </w:style>
  <w:style w:type="paragraph" w:customStyle="1" w:styleId="Outline0037">
    <w:name w:val="Outline003_7"/>
    <w:uiPriority w:val="99"/>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38">
    <w:name w:val="Outline003_8"/>
    <w:uiPriority w:val="99"/>
    <w:pPr>
      <w:widowControl w:val="0"/>
      <w:tabs>
        <w:tab w:val="left" w:pos="7920"/>
      </w:tabs>
      <w:autoSpaceDE w:val="0"/>
      <w:autoSpaceDN w:val="0"/>
      <w:adjustRightInd w:val="0"/>
      <w:spacing w:after="0" w:line="240" w:lineRule="auto"/>
      <w:ind w:left="7920" w:hanging="360"/>
      <w:jc w:val="both"/>
    </w:pPr>
    <w:rPr>
      <w:rFonts w:ascii="Times New Roman" w:hAnsi="Times New Roman"/>
      <w:sz w:val="24"/>
      <w:szCs w:val="24"/>
    </w:rPr>
  </w:style>
  <w:style w:type="paragraph" w:customStyle="1" w:styleId="Outline0039">
    <w:name w:val="Outline003_9"/>
    <w:uiPriority w:val="99"/>
    <w:pPr>
      <w:widowControl w:val="0"/>
      <w:tabs>
        <w:tab w:val="left" w:pos="8640"/>
      </w:tabs>
      <w:autoSpaceDE w:val="0"/>
      <w:autoSpaceDN w:val="0"/>
      <w:adjustRightInd w:val="0"/>
      <w:spacing w:after="0" w:line="240" w:lineRule="auto"/>
      <w:ind w:left="8640" w:hanging="180"/>
      <w:jc w:val="both"/>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paragraph" w:styleId="BalloonText">
    <w:name w:val="Balloon Text"/>
    <w:basedOn w:val="Normal"/>
    <w:link w:val="BalloonTextChar"/>
    <w:uiPriority w:val="99"/>
    <w:semiHidden/>
    <w:unhideWhenUsed/>
    <w:rsid w:val="00E945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4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2467</Words>
  <Characters>12470</Characters>
  <Application>Microsoft Office Word</Application>
  <DocSecurity>4</DocSecurity>
  <Lines>103</Lines>
  <Paragraphs>29</Paragraphs>
  <ScaleCrop>false</ScaleCrop>
  <Company>Hewlett-Packard Company</Company>
  <LinksUpToDate>false</LinksUpToDate>
  <CharactersWithSpaces>14908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Drummy</dc:creator>
  <cp:keywords/>
  <dc:description/>
  <cp:lastModifiedBy>Alumbaugh, Mary Jo</cp:lastModifiedBy>
  <cp:revision>2</cp:revision>
  <cp:lastPrinted>2013-01-29T20:32:00Z</cp:lastPrinted>
  <dcterms:created xsi:type="dcterms:W3CDTF">2013-02-01T15:56:00Z</dcterms:created>
  <dcterms:modified xsi:type="dcterms:W3CDTF">2013-02-01T15:56:00Z</dcterms:modified>
</cp:coreProperties>
</file>